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426EB3" w14:textId="5B692876" w:rsidR="00B72FF2" w:rsidRPr="00276FF7" w:rsidRDefault="00276FF7" w:rsidP="00B72FF2">
      <w:pPr>
        <w:shd w:val="clear" w:color="auto" w:fill="FFFFFF"/>
        <w:spacing w:before="72" w:after="0" w:line="360" w:lineRule="atLeast"/>
        <w:jc w:val="center"/>
        <w:outlineLvl w:val="2"/>
        <w:rPr>
          <w:rFonts w:ascii="inherit" w:eastAsia="Times New Roman" w:hAnsi="inherit" w:cs="Times New Roman"/>
          <w:color w:val="000000"/>
          <w:sz w:val="29"/>
          <w:szCs w:val="29"/>
          <w:lang w:eastAsia="fr-FR"/>
        </w:rPr>
      </w:pPr>
      <w:r w:rsidRPr="00276FF7">
        <w:rPr>
          <w:rFonts w:ascii="inherit" w:eastAsia="Times New Roman" w:hAnsi="inherit" w:cs="Times New Roman"/>
          <w:color w:val="000000"/>
          <w:sz w:val="29"/>
          <w:szCs w:val="29"/>
          <w:lang w:eastAsia="fr-FR"/>
        </w:rPr>
        <w:t>NOTRE-DAME DES VICTOIRES</w:t>
      </w:r>
    </w:p>
    <w:p w14:paraId="5F6AA97C" w14:textId="77777777" w:rsidR="00B72FF2" w:rsidRDefault="00B72FF2" w:rsidP="00276FF7">
      <w:pPr>
        <w:shd w:val="clear" w:color="auto" w:fill="F8F9FA"/>
        <w:spacing w:after="0" w:line="240" w:lineRule="auto"/>
        <w:jc w:val="center"/>
        <w:rPr>
          <w:rFonts w:ascii="Arial" w:eastAsia="Times New Roman" w:hAnsi="Arial" w:cs="Arial"/>
          <w:noProof/>
          <w:color w:val="0645AD"/>
          <w:sz w:val="20"/>
          <w:szCs w:val="20"/>
          <w:lang w:eastAsia="fr-FR"/>
        </w:rPr>
      </w:pPr>
    </w:p>
    <w:p w14:paraId="72E03DE3" w14:textId="25018B62" w:rsidR="00276FF7" w:rsidRDefault="00276FF7" w:rsidP="00276FF7">
      <w:pPr>
        <w:shd w:val="clear" w:color="auto" w:fill="F8F9FA"/>
        <w:spacing w:after="0" w:line="240" w:lineRule="auto"/>
        <w:jc w:val="center"/>
        <w:rPr>
          <w:rFonts w:ascii="Arial" w:eastAsia="Times New Roman" w:hAnsi="Arial" w:cs="Arial"/>
          <w:color w:val="202122"/>
          <w:sz w:val="20"/>
          <w:szCs w:val="20"/>
          <w:lang w:eastAsia="fr-FR"/>
        </w:rPr>
      </w:pPr>
    </w:p>
    <w:p w14:paraId="611275E5" w14:textId="1E494264" w:rsidR="00B72FF2" w:rsidRPr="00276FF7" w:rsidRDefault="00B72FF2" w:rsidP="00276FF7">
      <w:pPr>
        <w:shd w:val="clear" w:color="auto" w:fill="F8F9FA"/>
        <w:spacing w:after="0" w:line="240" w:lineRule="auto"/>
        <w:jc w:val="center"/>
        <w:rPr>
          <w:rFonts w:ascii="Arial" w:eastAsia="Times New Roman" w:hAnsi="Arial" w:cs="Arial"/>
          <w:color w:val="202122"/>
          <w:sz w:val="20"/>
          <w:szCs w:val="20"/>
          <w:lang w:eastAsia="fr-FR"/>
        </w:rPr>
      </w:pPr>
      <w:r>
        <w:rPr>
          <w:rFonts w:ascii="Arial" w:eastAsia="Times New Roman" w:hAnsi="Arial" w:cs="Arial"/>
          <w:noProof/>
          <w:color w:val="202122"/>
          <w:sz w:val="20"/>
          <w:szCs w:val="20"/>
          <w:lang w:eastAsia="fr-FR"/>
        </w:rPr>
        <w:drawing>
          <wp:inline distT="0" distB="0" distL="0" distR="0" wp14:anchorId="7B84BCAF" wp14:editId="6B7A9D21">
            <wp:extent cx="5685183" cy="8890769"/>
            <wp:effectExtent l="0" t="0" r="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4">
                      <a:extLst>
                        <a:ext uri="{28A0092B-C50C-407E-A947-70E740481C1C}">
                          <a14:useLocalDpi xmlns:a14="http://schemas.microsoft.com/office/drawing/2010/main" val="0"/>
                        </a:ext>
                      </a:extLst>
                    </a:blip>
                    <a:stretch>
                      <a:fillRect/>
                    </a:stretch>
                  </pic:blipFill>
                  <pic:spPr>
                    <a:xfrm>
                      <a:off x="0" y="0"/>
                      <a:ext cx="5708172" cy="8926721"/>
                    </a:xfrm>
                    <a:prstGeom prst="rect">
                      <a:avLst/>
                    </a:prstGeom>
                  </pic:spPr>
                </pic:pic>
              </a:graphicData>
            </a:graphic>
          </wp:inline>
        </w:drawing>
      </w:r>
    </w:p>
    <w:p w14:paraId="1FB31731" w14:textId="77777777" w:rsidR="00276FF7" w:rsidRPr="00276FF7" w:rsidRDefault="00276FF7" w:rsidP="00276FF7">
      <w:pPr>
        <w:shd w:val="clear" w:color="auto" w:fill="F8F9FA"/>
        <w:spacing w:line="336" w:lineRule="atLeast"/>
        <w:jc w:val="center"/>
        <w:rPr>
          <w:rFonts w:ascii="Arial" w:eastAsia="Times New Roman" w:hAnsi="Arial" w:cs="Arial"/>
          <w:color w:val="202122"/>
          <w:sz w:val="19"/>
          <w:szCs w:val="19"/>
          <w:lang w:eastAsia="fr-FR"/>
        </w:rPr>
      </w:pPr>
      <w:r w:rsidRPr="00276FF7">
        <w:rPr>
          <w:rFonts w:ascii="Arial" w:eastAsia="Times New Roman" w:hAnsi="Arial" w:cs="Arial"/>
          <w:color w:val="202122"/>
          <w:sz w:val="19"/>
          <w:szCs w:val="19"/>
          <w:lang w:eastAsia="fr-FR"/>
        </w:rPr>
        <w:t>Notre-Dame des Victoires.</w:t>
      </w:r>
    </w:p>
    <w:p w14:paraId="348D71AB" w14:textId="77777777" w:rsidR="00276FF7" w:rsidRPr="00B72FF2" w:rsidRDefault="00276FF7" w:rsidP="00B72FF2">
      <w:pPr>
        <w:shd w:val="clear" w:color="auto" w:fill="FFFFFF"/>
        <w:spacing w:before="120" w:after="120" w:line="360" w:lineRule="auto"/>
        <w:ind w:firstLine="480"/>
        <w:jc w:val="both"/>
        <w:rPr>
          <w:rFonts w:ascii="Arial" w:eastAsia="Times New Roman" w:hAnsi="Arial" w:cs="Arial"/>
          <w:color w:val="202122"/>
          <w:sz w:val="30"/>
          <w:szCs w:val="30"/>
          <w:lang w:eastAsia="fr-FR"/>
        </w:rPr>
      </w:pPr>
      <w:r w:rsidRPr="00B72FF2">
        <w:rPr>
          <w:rFonts w:ascii="Arial" w:eastAsia="Times New Roman" w:hAnsi="Arial" w:cs="Arial"/>
          <w:color w:val="202122"/>
          <w:sz w:val="30"/>
          <w:szCs w:val="30"/>
          <w:lang w:eastAsia="fr-FR"/>
        </w:rPr>
        <w:lastRenderedPageBreak/>
        <w:t xml:space="preserve">La naissance de cet institut, en 1846, à Voiron, est due à la même pensée de zèle qui a inspiré l’archiconfrérie du Cœur-Immaculé de Marie, érigée dans l’église Notre-Dame des Victoires à Paris. Les sœurs s’étudient à faire de toute leur vie religieuse comme un acte continuel de dévouement pour la conversion des pécheurs. C’est l’esprit spécial qui caractérise leur institut, l’intention dominante qui dirige leurs pensées, leurs affections et leurs œuvres. En dehors de l’éducation de la jeunesse, les sœurs Notre-Dame-des-Victoires s’emploient aux œuvres de catéchismes et de retraites spirituelles. La congrégation comprend plus de cinquante sujets. </w:t>
      </w:r>
      <w:r w:rsidRPr="00B72FF2">
        <w:rPr>
          <w:rFonts w:ascii="Arial" w:eastAsia="Times New Roman" w:hAnsi="Arial" w:cs="Arial"/>
          <w:color w:val="202122"/>
          <w:sz w:val="30"/>
          <w:szCs w:val="30"/>
          <w:highlight w:val="yellow"/>
          <w:lang w:eastAsia="fr-FR"/>
        </w:rPr>
        <w:t>Une résidence fut établie, en 1865, à Lyon, rue des Macchabées, sur la paroisse Saint-Irénée, à l’emplacement même de l’ancienne église des Macchabées détruite par les Calvinistes en 1560</w:t>
      </w:r>
      <w:r w:rsidRPr="00B72FF2">
        <w:rPr>
          <w:rFonts w:ascii="Arial" w:eastAsia="Times New Roman" w:hAnsi="Arial" w:cs="Arial"/>
          <w:color w:val="202122"/>
          <w:sz w:val="30"/>
          <w:szCs w:val="30"/>
          <w:lang w:eastAsia="fr-FR"/>
        </w:rPr>
        <w:t>. En 1902, les religieuses se sont dispersées et la maison a été achetée par M. l’abbé Papon, pour une œuvre de malades.</w:t>
      </w:r>
    </w:p>
    <w:p w14:paraId="3ACBF226" w14:textId="59EAEEE7" w:rsidR="0076271E" w:rsidRDefault="00276FF7" w:rsidP="00B72FF2">
      <w:pPr>
        <w:shd w:val="clear" w:color="auto" w:fill="FFFFFF"/>
        <w:spacing w:before="120" w:after="120" w:line="360" w:lineRule="auto"/>
        <w:ind w:firstLine="480"/>
        <w:jc w:val="both"/>
        <w:rPr>
          <w:rFonts w:ascii="Arial" w:eastAsia="Times New Roman" w:hAnsi="Arial" w:cs="Arial"/>
          <w:color w:val="202122"/>
          <w:sz w:val="30"/>
          <w:szCs w:val="30"/>
          <w:lang w:eastAsia="fr-FR"/>
        </w:rPr>
      </w:pPr>
      <w:r w:rsidRPr="00B72FF2">
        <w:rPr>
          <w:rFonts w:ascii="Arial" w:eastAsia="Times New Roman" w:hAnsi="Arial" w:cs="Arial"/>
          <w:color w:val="202122"/>
          <w:sz w:val="30"/>
          <w:szCs w:val="30"/>
          <w:lang w:eastAsia="fr-FR"/>
        </w:rPr>
        <w:t xml:space="preserve">La chapelle, commencée en 1865, sur les plans du P. </w:t>
      </w:r>
      <w:proofErr w:type="spellStart"/>
      <w:r w:rsidRPr="00B72FF2">
        <w:rPr>
          <w:rFonts w:ascii="Arial" w:eastAsia="Times New Roman" w:hAnsi="Arial" w:cs="Arial"/>
          <w:color w:val="202122"/>
          <w:sz w:val="30"/>
          <w:szCs w:val="30"/>
          <w:lang w:eastAsia="fr-FR"/>
        </w:rPr>
        <w:t>Pailloud</w:t>
      </w:r>
      <w:proofErr w:type="spellEnd"/>
      <w:r w:rsidRPr="00B72FF2">
        <w:rPr>
          <w:rFonts w:ascii="Arial" w:eastAsia="Times New Roman" w:hAnsi="Arial" w:cs="Arial"/>
          <w:color w:val="202122"/>
          <w:sz w:val="30"/>
          <w:szCs w:val="30"/>
          <w:lang w:eastAsia="fr-FR"/>
        </w:rPr>
        <w:t>, Jésuite, fut bénite, le 18 mars 1867, par Mgr de Charbonnel, évêque de Toronto, et l’autel consacré par le cardinal de Bonald en octobre 1867. La chapelle, longue de 20 mètres sur 8 de large, est dédiée à Notre-Dame-des-Victoires ; elle est de style roman, ne comporte qu’une nef avec chapelle absidiale et deux chapelles latérales. Le maître-autel est décoré d’un bas-relief. Dans la chapelle absidiale, on a placé une statue de Notre-Dame des Victoires. Les chapelles latérales sont dédiées, à droite, à saint Joseph, à gauche, au Sacré-Cœur ; elles possèdent chacune une statue. La table de communion est sur le modèle de celle de la chapelle des Pères Jésuites de la rue Sainte-Hélène : on y voit des oiseaux </w:t>
      </w:r>
      <w:proofErr w:type="spellStart"/>
      <w:r w:rsidRPr="00B72FF2">
        <w:rPr>
          <w:rFonts w:ascii="Arial" w:eastAsia="Times New Roman" w:hAnsi="Arial" w:cs="Arial"/>
          <w:color w:val="0B610B"/>
          <w:sz w:val="30"/>
          <w:szCs w:val="30"/>
          <w:lang w:eastAsia="fr-FR"/>
        </w:rPr>
        <w:t>pécorant</w:t>
      </w:r>
      <w:proofErr w:type="spellEnd"/>
      <w:r w:rsidRPr="00B72FF2">
        <w:rPr>
          <w:rFonts w:ascii="Arial" w:eastAsia="Times New Roman" w:hAnsi="Arial" w:cs="Arial"/>
          <w:color w:val="202122"/>
          <w:sz w:val="30"/>
          <w:szCs w:val="30"/>
          <w:lang w:eastAsia="fr-FR"/>
        </w:rPr>
        <w:t xml:space="preserve"> des raisins. </w:t>
      </w:r>
      <w:r w:rsidRPr="00B72FF2">
        <w:rPr>
          <w:rFonts w:ascii="Arial" w:eastAsia="Times New Roman" w:hAnsi="Arial" w:cs="Arial"/>
          <w:color w:val="202122"/>
          <w:sz w:val="30"/>
          <w:szCs w:val="30"/>
          <w:highlight w:val="yellow"/>
          <w:lang w:eastAsia="fr-FR"/>
        </w:rPr>
        <w:t>La chapelle est éclairée par deux vitraux ; à droite saint Joseph, à gauche la Sainte Vierge sous le titre de Notre-Dame des Anges. Ils sont de notre collaborateur M. L. Bégule, qui les a placés en 1888.</w:t>
      </w:r>
    </w:p>
    <w:p w14:paraId="24DBEDC2" w14:textId="10D3C6ED" w:rsidR="00B72FF2" w:rsidRPr="00B72FF2" w:rsidRDefault="00B72FF2" w:rsidP="00B72FF2">
      <w:pPr>
        <w:shd w:val="clear" w:color="auto" w:fill="FFFFFF"/>
        <w:spacing w:before="120" w:after="120" w:line="360" w:lineRule="auto"/>
        <w:ind w:firstLine="480"/>
        <w:jc w:val="center"/>
        <w:rPr>
          <w:rFonts w:ascii="Arial" w:eastAsia="Times New Roman" w:hAnsi="Arial" w:cs="Arial"/>
          <w:i/>
          <w:iCs/>
          <w:color w:val="202122"/>
          <w:sz w:val="30"/>
          <w:szCs w:val="30"/>
          <w:lang w:eastAsia="fr-FR"/>
        </w:rPr>
      </w:pPr>
      <w:r>
        <w:rPr>
          <w:rFonts w:ascii="Arial" w:eastAsia="Times New Roman" w:hAnsi="Arial" w:cs="Arial"/>
          <w:i/>
          <w:iCs/>
          <w:color w:val="202122"/>
          <w:sz w:val="30"/>
          <w:szCs w:val="30"/>
          <w:lang w:eastAsia="fr-FR"/>
        </w:rPr>
        <w:t>Sources :</w:t>
      </w:r>
      <w:r>
        <w:rPr>
          <w:rFonts w:ascii="Arial" w:eastAsia="Times New Roman" w:hAnsi="Arial" w:cs="Arial"/>
          <w:i/>
          <w:iCs/>
          <w:color w:val="202122"/>
          <w:sz w:val="30"/>
          <w:szCs w:val="30"/>
          <w:lang w:eastAsia="fr-FR"/>
        </w:rPr>
        <w:br/>
      </w:r>
      <w:r w:rsidRPr="00B72FF2">
        <w:rPr>
          <w:rFonts w:ascii="Arial" w:eastAsia="Times New Roman" w:hAnsi="Arial" w:cs="Arial"/>
          <w:i/>
          <w:iCs/>
          <w:color w:val="202122"/>
          <w:sz w:val="30"/>
          <w:szCs w:val="30"/>
          <w:lang w:eastAsia="fr-FR"/>
        </w:rPr>
        <w:t>Martin</w:t>
      </w:r>
      <w:r w:rsidRPr="00B72FF2">
        <w:rPr>
          <w:rFonts w:ascii="Arial" w:eastAsia="Times New Roman" w:hAnsi="Arial" w:cs="Arial"/>
          <w:i/>
          <w:iCs/>
          <w:color w:val="202122"/>
          <w:sz w:val="30"/>
          <w:szCs w:val="30"/>
          <w:lang w:eastAsia="fr-FR"/>
        </w:rPr>
        <w:t xml:space="preserve"> – </w:t>
      </w:r>
      <w:r w:rsidRPr="00B72FF2">
        <w:rPr>
          <w:rFonts w:ascii="Arial" w:eastAsia="Times New Roman" w:hAnsi="Arial" w:cs="Arial"/>
          <w:i/>
          <w:iCs/>
          <w:color w:val="202122"/>
          <w:sz w:val="30"/>
          <w:szCs w:val="30"/>
          <w:lang w:eastAsia="fr-FR"/>
        </w:rPr>
        <w:t>Histoire</w:t>
      </w:r>
      <w:r w:rsidRPr="00B72FF2">
        <w:rPr>
          <w:rFonts w:ascii="Arial" w:eastAsia="Times New Roman" w:hAnsi="Arial" w:cs="Arial"/>
          <w:i/>
          <w:iCs/>
          <w:color w:val="202122"/>
          <w:sz w:val="30"/>
          <w:szCs w:val="30"/>
          <w:lang w:eastAsia="fr-FR"/>
        </w:rPr>
        <w:t xml:space="preserve"> </w:t>
      </w:r>
      <w:r w:rsidRPr="00B72FF2">
        <w:rPr>
          <w:rFonts w:ascii="Arial" w:eastAsia="Times New Roman" w:hAnsi="Arial" w:cs="Arial"/>
          <w:i/>
          <w:iCs/>
          <w:color w:val="202122"/>
          <w:sz w:val="30"/>
          <w:szCs w:val="30"/>
          <w:lang w:eastAsia="fr-FR"/>
        </w:rPr>
        <w:t>des</w:t>
      </w:r>
      <w:r w:rsidRPr="00B72FF2">
        <w:rPr>
          <w:rFonts w:ascii="Arial" w:eastAsia="Times New Roman" w:hAnsi="Arial" w:cs="Arial"/>
          <w:i/>
          <w:iCs/>
          <w:color w:val="202122"/>
          <w:sz w:val="30"/>
          <w:szCs w:val="30"/>
          <w:lang w:eastAsia="fr-FR"/>
        </w:rPr>
        <w:t xml:space="preserve"> </w:t>
      </w:r>
      <w:r w:rsidRPr="00B72FF2">
        <w:rPr>
          <w:rFonts w:ascii="Arial" w:eastAsia="Times New Roman" w:hAnsi="Arial" w:cs="Arial"/>
          <w:i/>
          <w:iCs/>
          <w:color w:val="202122"/>
          <w:sz w:val="30"/>
          <w:szCs w:val="30"/>
          <w:lang w:eastAsia="fr-FR"/>
        </w:rPr>
        <w:t>églises</w:t>
      </w:r>
      <w:r w:rsidRPr="00B72FF2">
        <w:rPr>
          <w:rFonts w:ascii="Arial" w:eastAsia="Times New Roman" w:hAnsi="Arial" w:cs="Arial"/>
          <w:i/>
          <w:iCs/>
          <w:color w:val="202122"/>
          <w:sz w:val="30"/>
          <w:szCs w:val="30"/>
          <w:lang w:eastAsia="fr-FR"/>
        </w:rPr>
        <w:t xml:space="preserve"> </w:t>
      </w:r>
      <w:r w:rsidRPr="00B72FF2">
        <w:rPr>
          <w:rFonts w:ascii="Arial" w:eastAsia="Times New Roman" w:hAnsi="Arial" w:cs="Arial"/>
          <w:i/>
          <w:iCs/>
          <w:color w:val="202122"/>
          <w:sz w:val="30"/>
          <w:szCs w:val="30"/>
          <w:lang w:eastAsia="fr-FR"/>
        </w:rPr>
        <w:t>et</w:t>
      </w:r>
      <w:r w:rsidRPr="00B72FF2">
        <w:rPr>
          <w:rFonts w:ascii="Arial" w:eastAsia="Times New Roman" w:hAnsi="Arial" w:cs="Arial"/>
          <w:i/>
          <w:iCs/>
          <w:color w:val="202122"/>
          <w:sz w:val="30"/>
          <w:szCs w:val="30"/>
          <w:lang w:eastAsia="fr-FR"/>
        </w:rPr>
        <w:t xml:space="preserve"> </w:t>
      </w:r>
      <w:r w:rsidRPr="00B72FF2">
        <w:rPr>
          <w:rFonts w:ascii="Arial" w:eastAsia="Times New Roman" w:hAnsi="Arial" w:cs="Arial"/>
          <w:i/>
          <w:iCs/>
          <w:color w:val="202122"/>
          <w:sz w:val="30"/>
          <w:szCs w:val="30"/>
          <w:lang w:eastAsia="fr-FR"/>
        </w:rPr>
        <w:t>chapelles</w:t>
      </w:r>
      <w:r w:rsidRPr="00B72FF2">
        <w:rPr>
          <w:rFonts w:ascii="Arial" w:eastAsia="Times New Roman" w:hAnsi="Arial" w:cs="Arial"/>
          <w:i/>
          <w:iCs/>
          <w:color w:val="202122"/>
          <w:sz w:val="30"/>
          <w:szCs w:val="30"/>
          <w:lang w:eastAsia="fr-FR"/>
        </w:rPr>
        <w:t xml:space="preserve"> </w:t>
      </w:r>
      <w:r w:rsidRPr="00B72FF2">
        <w:rPr>
          <w:rFonts w:ascii="Arial" w:eastAsia="Times New Roman" w:hAnsi="Arial" w:cs="Arial"/>
          <w:i/>
          <w:iCs/>
          <w:color w:val="202122"/>
          <w:sz w:val="30"/>
          <w:szCs w:val="30"/>
          <w:lang w:eastAsia="fr-FR"/>
        </w:rPr>
        <w:t>de</w:t>
      </w:r>
      <w:r w:rsidRPr="00B72FF2">
        <w:rPr>
          <w:rFonts w:ascii="Arial" w:eastAsia="Times New Roman" w:hAnsi="Arial" w:cs="Arial"/>
          <w:i/>
          <w:iCs/>
          <w:color w:val="202122"/>
          <w:sz w:val="30"/>
          <w:szCs w:val="30"/>
          <w:lang w:eastAsia="fr-FR"/>
        </w:rPr>
        <w:t xml:space="preserve"> </w:t>
      </w:r>
      <w:r w:rsidRPr="00B72FF2">
        <w:rPr>
          <w:rFonts w:ascii="Arial" w:eastAsia="Times New Roman" w:hAnsi="Arial" w:cs="Arial"/>
          <w:i/>
          <w:iCs/>
          <w:color w:val="202122"/>
          <w:sz w:val="30"/>
          <w:szCs w:val="30"/>
          <w:lang w:eastAsia="fr-FR"/>
        </w:rPr>
        <w:t>Lyon,</w:t>
      </w:r>
      <w:r w:rsidRPr="00B72FF2">
        <w:rPr>
          <w:rFonts w:ascii="Arial" w:eastAsia="Times New Roman" w:hAnsi="Arial" w:cs="Arial"/>
          <w:i/>
          <w:iCs/>
          <w:color w:val="202122"/>
          <w:sz w:val="30"/>
          <w:szCs w:val="30"/>
          <w:lang w:eastAsia="fr-FR"/>
        </w:rPr>
        <w:t xml:space="preserve"> </w:t>
      </w:r>
      <w:r w:rsidRPr="00B72FF2">
        <w:rPr>
          <w:rFonts w:ascii="Arial" w:eastAsia="Times New Roman" w:hAnsi="Arial" w:cs="Arial"/>
          <w:i/>
          <w:iCs/>
          <w:color w:val="202122"/>
          <w:sz w:val="30"/>
          <w:szCs w:val="30"/>
          <w:lang w:eastAsia="fr-FR"/>
        </w:rPr>
        <w:t>1908,</w:t>
      </w:r>
      <w:r w:rsidRPr="00B72FF2">
        <w:rPr>
          <w:rFonts w:ascii="Arial" w:eastAsia="Times New Roman" w:hAnsi="Arial" w:cs="Arial"/>
          <w:i/>
          <w:iCs/>
          <w:color w:val="202122"/>
          <w:sz w:val="30"/>
          <w:szCs w:val="30"/>
          <w:lang w:eastAsia="fr-FR"/>
        </w:rPr>
        <w:t xml:space="preserve"> </w:t>
      </w:r>
      <w:r w:rsidRPr="00B72FF2">
        <w:rPr>
          <w:rFonts w:ascii="Arial" w:eastAsia="Times New Roman" w:hAnsi="Arial" w:cs="Arial"/>
          <w:i/>
          <w:iCs/>
          <w:color w:val="202122"/>
          <w:sz w:val="30"/>
          <w:szCs w:val="30"/>
          <w:lang w:eastAsia="fr-FR"/>
        </w:rPr>
        <w:t>tome</w:t>
      </w:r>
      <w:r w:rsidRPr="00B72FF2">
        <w:rPr>
          <w:rFonts w:ascii="Arial" w:eastAsia="Times New Roman" w:hAnsi="Arial" w:cs="Arial"/>
          <w:i/>
          <w:iCs/>
          <w:color w:val="202122"/>
          <w:sz w:val="30"/>
          <w:szCs w:val="30"/>
          <w:lang w:eastAsia="fr-FR"/>
        </w:rPr>
        <w:t xml:space="preserve"> </w:t>
      </w:r>
      <w:r w:rsidRPr="00B72FF2">
        <w:rPr>
          <w:rFonts w:ascii="Arial" w:eastAsia="Times New Roman" w:hAnsi="Arial" w:cs="Arial"/>
          <w:i/>
          <w:iCs/>
          <w:color w:val="202122"/>
          <w:sz w:val="30"/>
          <w:szCs w:val="30"/>
          <w:lang w:eastAsia="fr-FR"/>
        </w:rPr>
        <w:t>II</w:t>
      </w:r>
      <w:r w:rsidRPr="00B72FF2">
        <w:rPr>
          <w:rFonts w:ascii="Arial" w:eastAsia="Times New Roman" w:hAnsi="Arial" w:cs="Arial"/>
          <w:i/>
          <w:iCs/>
          <w:color w:val="202122"/>
          <w:sz w:val="30"/>
          <w:szCs w:val="30"/>
          <w:lang w:eastAsia="fr-FR"/>
        </w:rPr>
        <w:t xml:space="preserve"> </w:t>
      </w:r>
      <w:r w:rsidRPr="00B72FF2">
        <w:rPr>
          <w:rFonts w:ascii="Arial" w:eastAsia="Times New Roman" w:hAnsi="Arial" w:cs="Arial"/>
          <w:i/>
          <w:iCs/>
          <w:color w:val="202122"/>
          <w:sz w:val="30"/>
          <w:szCs w:val="30"/>
          <w:lang w:eastAsia="fr-FR"/>
        </w:rPr>
        <w:t>0426</w:t>
      </w:r>
    </w:p>
    <w:sectPr w:rsidR="00B72FF2" w:rsidRPr="00B72FF2" w:rsidSect="00B72FF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FF7"/>
    <w:rsid w:val="00276FF7"/>
    <w:rsid w:val="002E737F"/>
    <w:rsid w:val="0076271E"/>
    <w:rsid w:val="009B1D22"/>
    <w:rsid w:val="00B72FF2"/>
    <w:rsid w:val="00FF6A8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7B260"/>
  <w15:chartTrackingRefBased/>
  <w15:docId w15:val="{B9098FA8-4105-4785-A92E-A476C33E7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3">
    <w:name w:val="heading 3"/>
    <w:basedOn w:val="Normal"/>
    <w:link w:val="Titre3Car"/>
    <w:uiPriority w:val="9"/>
    <w:qFormat/>
    <w:rsid w:val="00276FF7"/>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276FF7"/>
    <w:rPr>
      <w:rFonts w:ascii="Times New Roman" w:eastAsia="Times New Roman" w:hAnsi="Times New Roman" w:cs="Times New Roman"/>
      <w:b/>
      <w:bCs/>
      <w:sz w:val="27"/>
      <w:szCs w:val="27"/>
      <w:lang w:eastAsia="fr-FR"/>
    </w:rPr>
  </w:style>
  <w:style w:type="character" w:customStyle="1" w:styleId="mw-headline">
    <w:name w:val="mw-headline"/>
    <w:basedOn w:val="Policepardfaut"/>
    <w:rsid w:val="00276FF7"/>
  </w:style>
  <w:style w:type="paragraph" w:styleId="NormalWeb">
    <w:name w:val="Normal (Web)"/>
    <w:basedOn w:val="Normal"/>
    <w:uiPriority w:val="99"/>
    <w:semiHidden/>
    <w:unhideWhenUsed/>
    <w:rsid w:val="00276FF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ic2">
    <w:name w:val="sic2"/>
    <w:basedOn w:val="Policepardfaut"/>
    <w:rsid w:val="00276F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164819">
      <w:bodyDiv w:val="1"/>
      <w:marLeft w:val="0"/>
      <w:marRight w:val="0"/>
      <w:marTop w:val="0"/>
      <w:marBottom w:val="0"/>
      <w:divBdr>
        <w:top w:val="none" w:sz="0" w:space="0" w:color="auto"/>
        <w:left w:val="none" w:sz="0" w:space="0" w:color="auto"/>
        <w:bottom w:val="none" w:sz="0" w:space="0" w:color="auto"/>
        <w:right w:val="none" w:sz="0" w:space="0" w:color="auto"/>
      </w:divBdr>
      <w:divsChild>
        <w:div w:id="1402559145">
          <w:marLeft w:val="0"/>
          <w:marRight w:val="336"/>
          <w:marTop w:val="120"/>
          <w:marBottom w:val="312"/>
          <w:divBdr>
            <w:top w:val="none" w:sz="0" w:space="0" w:color="auto"/>
            <w:left w:val="none" w:sz="0" w:space="0" w:color="auto"/>
            <w:bottom w:val="none" w:sz="0" w:space="0" w:color="auto"/>
            <w:right w:val="none" w:sz="0" w:space="0" w:color="auto"/>
          </w:divBdr>
          <w:divsChild>
            <w:div w:id="128943008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323</Words>
  <Characters>1777</Characters>
  <Application>Microsoft Office Word</Application>
  <DocSecurity>0</DocSecurity>
  <Lines>14</Lines>
  <Paragraphs>4</Paragraphs>
  <ScaleCrop>false</ScaleCrop>
  <HeadingPairs>
    <vt:vector size="4" baseType="variant">
      <vt:variant>
        <vt:lpstr>Titre</vt:lpstr>
      </vt:variant>
      <vt:variant>
        <vt:i4>1</vt:i4>
      </vt:variant>
      <vt:variant>
        <vt:lpstr>Titres</vt:lpstr>
      </vt:variant>
      <vt:variant>
        <vt:i4>1</vt:i4>
      </vt:variant>
    </vt:vector>
  </HeadingPairs>
  <TitlesOfParts>
    <vt:vector size="2" baseType="lpstr">
      <vt:lpstr/>
      <vt:lpstr>        NOTRE-DAME DES VICTOIRES</vt:lpstr>
    </vt:vector>
  </TitlesOfParts>
  <Company/>
  <LinksUpToDate>false</LinksUpToDate>
  <CharactersWithSpaces>2096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Salon</dc:creator>
  <cp:keywords/>
  <dc:description/>
  <cp:lastModifiedBy>Salon</cp:lastModifiedBy>
  <cp:revision>2</cp:revision>
  <dcterms:created xsi:type="dcterms:W3CDTF">2022-02-07T11:20:00Z</dcterms:created>
  <dcterms:modified xsi:type="dcterms:W3CDTF">2022-02-07T11:20:00Z</dcterms:modified>
</cp:coreProperties>
</file>